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61529" w14:textId="77777777" w:rsidR="00955773" w:rsidRDefault="00955773">
      <w:pPr>
        <w:pStyle w:val="Standard"/>
      </w:pPr>
    </w:p>
    <w:p w14:paraId="1E66BFF5" w14:textId="77777777" w:rsidR="00955773" w:rsidRDefault="00000000">
      <w:pPr>
        <w:pStyle w:val="Standard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= КОНЦЕПЦИЯ СОЛИДАРНОЙ ЭКОНОМИКИ - ВАЖНЕЙШИЙ ЭЛЕМЕНТ ИДЕОЛОГИИ РОССИИ КАК «СОЛИДАРНОЙ ЦИВИЛИЗАЦИИ»=</w:t>
      </w:r>
      <w:r>
        <w:rPr>
          <w:rStyle w:val="a5"/>
          <w:b/>
          <w:bCs/>
          <w:color w:val="000000"/>
          <w:sz w:val="32"/>
          <w:szCs w:val="32"/>
        </w:rPr>
        <w:endnoteReference w:customMarkFollows="1" w:id="1"/>
        <w:t>1</w:t>
      </w:r>
    </w:p>
    <w:p w14:paraId="66DEC95B" w14:textId="77777777" w:rsidR="00955773" w:rsidRDefault="00000000">
      <w:pPr>
        <w:pStyle w:val="Standard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(Тезисы: суть, целеполагание и </w:t>
      </w:r>
      <w:proofErr w:type="spellStart"/>
      <w:r>
        <w:rPr>
          <w:b/>
          <w:bCs/>
          <w:color w:val="000000"/>
          <w:sz w:val="32"/>
          <w:szCs w:val="32"/>
        </w:rPr>
        <w:t>алгоритмика</w:t>
      </w:r>
      <w:proofErr w:type="spellEnd"/>
      <w:r>
        <w:rPr>
          <w:b/>
          <w:bCs/>
          <w:color w:val="000000"/>
          <w:sz w:val="32"/>
          <w:szCs w:val="32"/>
        </w:rPr>
        <w:t xml:space="preserve"> действий)</w:t>
      </w:r>
    </w:p>
    <w:p w14:paraId="0BDFA079" w14:textId="77777777" w:rsidR="00955773" w:rsidRDefault="00955773">
      <w:pPr>
        <w:pStyle w:val="Standard"/>
        <w:jc w:val="center"/>
        <w:rPr>
          <w:b/>
          <w:bCs/>
          <w:color w:val="000000"/>
          <w:sz w:val="32"/>
          <w:szCs w:val="32"/>
        </w:rPr>
      </w:pPr>
    </w:p>
    <w:p w14:paraId="1D1BF177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Идеология современного российского солидаризма — целостная и системная концепция позитивных преобразований в России и мире, подобная музыкальному симфоническому произведению, в создании которого в полной мере задействованы все семь нот.</w:t>
      </w:r>
    </w:p>
    <w:p w14:paraId="540B1BD9" w14:textId="77777777" w:rsidR="00955773" w:rsidRDefault="00000000">
      <w:pPr>
        <w:pStyle w:val="Standard"/>
        <w:ind w:firstLine="68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Основные («несущие») элементы («ноты») этой идеологии:</w:t>
      </w:r>
    </w:p>
    <w:p w14:paraId="493847D2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нота «до» -  концепция «солидарного мира», планетарных солидарных отношений;</w:t>
      </w:r>
    </w:p>
    <w:p w14:paraId="0F282406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нота «ре» - концепция России как «солидарной цивилизации»;</w:t>
      </w:r>
    </w:p>
    <w:p w14:paraId="11FAC0C4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нота «ми» - концепция «солидарного общества»;</w:t>
      </w:r>
    </w:p>
    <w:p w14:paraId="5BC1D6B9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нота «фа» - концепция «солидарной экономики» как нового (</w:t>
      </w:r>
      <w:proofErr w:type="spellStart"/>
      <w:r>
        <w:rPr>
          <w:sz w:val="28"/>
          <w:szCs w:val="28"/>
        </w:rPr>
        <w:t>посткапиталистического</w:t>
      </w:r>
      <w:proofErr w:type="spellEnd"/>
      <w:r>
        <w:rPr>
          <w:sz w:val="28"/>
          <w:szCs w:val="28"/>
        </w:rPr>
        <w:t>) способа производства;</w:t>
      </w:r>
    </w:p>
    <w:p w14:paraId="365767E6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нота «соль» - концепции «солидарного государства», «солидарного управления» и «солидарной политической системы»;</w:t>
      </w:r>
    </w:p>
    <w:p w14:paraId="5239C396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нота «ля» - концепции «солидарной личности», «солидарной семьи», «солидарного образования» и «солидарного воспитания»;</w:t>
      </w:r>
    </w:p>
    <w:p w14:paraId="0D1133F4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нота «си» - концепция «солидарной метафизики».</w:t>
      </w:r>
    </w:p>
    <w:p w14:paraId="6802BEAD" w14:textId="77777777" w:rsidR="00955773" w:rsidRDefault="00955773">
      <w:pPr>
        <w:pStyle w:val="Standard"/>
        <w:ind w:firstLine="680"/>
        <w:jc w:val="both"/>
        <w:rPr>
          <w:sz w:val="28"/>
          <w:szCs w:val="28"/>
        </w:rPr>
      </w:pPr>
    </w:p>
    <w:p w14:paraId="4C59E50A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С учетом того, что в современном мире (а в России — в особенности) все идеи и концепции «развития» тяготеют к известным субъективированным полюсам — «либерально-демократическому», «консервативно-авторитарному», «социалистическому» и националистическому - концепция «российского солидаризма»</w:t>
      </w:r>
    </w:p>
    <w:p w14:paraId="2FB48394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а) является альтернативой этим радикальным и однобоким (узкоклассовым) позициям;</w:t>
      </w:r>
    </w:p>
    <w:p w14:paraId="3B28A187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является во многом результатом синтеза названных полюсов путем отказа от недостатков «либеральной», «консервативной» и иных акцентированных моделей развития и интеграции в единое и непротиворечивое целое лучшего из них, но не сводится к нему... (солидарная модель является результатом «диалектического снятия» данного синтеза на более высоком — </w:t>
      </w:r>
      <w:proofErr w:type="spellStart"/>
      <w:r>
        <w:rPr>
          <w:sz w:val="28"/>
          <w:szCs w:val="28"/>
        </w:rPr>
        <w:t>ПОСТкапиталистическом</w:t>
      </w:r>
      <w:proofErr w:type="spellEnd"/>
      <w:r>
        <w:rPr>
          <w:sz w:val="28"/>
          <w:szCs w:val="28"/>
        </w:rPr>
        <w:t xml:space="preserve"> уровне)...</w:t>
      </w:r>
    </w:p>
    <w:p w14:paraId="20C98CF0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нашей точки зрения, выход в построении национальной модели развития России за пределы нынешней «капиталистической» конструкции в пространство </w:t>
      </w:r>
      <w:proofErr w:type="spellStart"/>
      <w:r>
        <w:rPr>
          <w:sz w:val="28"/>
          <w:szCs w:val="28"/>
        </w:rPr>
        <w:t>ПОСТкапитализма</w:t>
      </w:r>
      <w:proofErr w:type="spellEnd"/>
      <w:r>
        <w:rPr>
          <w:sz w:val="28"/>
          <w:szCs w:val="28"/>
        </w:rPr>
        <w:t xml:space="preserve"> — насущная необходимость, поскольку находясь внутри  капиталистического разделения труда РФ не имеет шансов на суверенное и динамичное развитие и вынуждена быть сырьевой колонией и Запада, и Востока.</w:t>
      </w:r>
    </w:p>
    <w:p w14:paraId="6F30A54E" w14:textId="77777777" w:rsidR="00955773" w:rsidRDefault="00955773">
      <w:pPr>
        <w:pStyle w:val="Standard"/>
        <w:ind w:firstLine="680"/>
        <w:jc w:val="both"/>
        <w:rPr>
          <w:sz w:val="28"/>
          <w:szCs w:val="28"/>
        </w:rPr>
      </w:pPr>
    </w:p>
    <w:p w14:paraId="3842A489" w14:textId="77777777" w:rsidR="00955773" w:rsidRDefault="00955773">
      <w:pPr>
        <w:pStyle w:val="Standard"/>
        <w:ind w:firstLine="680"/>
        <w:jc w:val="both"/>
        <w:rPr>
          <w:sz w:val="28"/>
          <w:szCs w:val="28"/>
        </w:rPr>
      </w:pPr>
    </w:p>
    <w:p w14:paraId="6FAEF7B4" w14:textId="77777777" w:rsidR="00955773" w:rsidRDefault="00000000">
      <w:pPr>
        <w:pStyle w:val="Standard"/>
        <w:ind w:firstLine="6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СОЛИДАРНОЕ ЦЕЛЕПОЛАГАНИЕ И МОДЕРНИЗАЦИОННАЯ</w:t>
      </w:r>
    </w:p>
    <w:p w14:paraId="2661AFB9" w14:textId="77777777" w:rsidR="00955773" w:rsidRDefault="00000000">
      <w:pPr>
        <w:pStyle w:val="Standard"/>
        <w:ind w:firstLine="6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ПАРАДИГМА</w:t>
      </w:r>
    </w:p>
    <w:p w14:paraId="0C9F2573" w14:textId="77777777" w:rsidR="00955773" w:rsidRDefault="00955773">
      <w:pPr>
        <w:pStyle w:val="Standard"/>
        <w:ind w:firstLine="680"/>
        <w:jc w:val="both"/>
        <w:rPr>
          <w:sz w:val="28"/>
          <w:szCs w:val="28"/>
        </w:rPr>
      </w:pPr>
    </w:p>
    <w:p w14:paraId="506C6D11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Существуют </w:t>
      </w:r>
      <w:r>
        <w:rPr>
          <w:b/>
          <w:bCs/>
          <w:sz w:val="28"/>
          <w:szCs w:val="28"/>
        </w:rPr>
        <w:t xml:space="preserve">три варианта политического целеполагания </w:t>
      </w:r>
      <w:r>
        <w:rPr>
          <w:sz w:val="28"/>
          <w:szCs w:val="28"/>
        </w:rPr>
        <w:t>гражданского актива в современной России:</w:t>
      </w:r>
    </w:p>
    <w:p w14:paraId="6AA0F92B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а) вариант 1: совершенствовать действующую в РФ модель развития (</w:t>
      </w:r>
      <w:r>
        <w:rPr>
          <w:sz w:val="28"/>
          <w:szCs w:val="28"/>
          <w:u w:val="single"/>
        </w:rPr>
        <w:t>парадигма «устойчивого» развития</w:t>
      </w:r>
      <w:r>
        <w:rPr>
          <w:sz w:val="28"/>
          <w:szCs w:val="28"/>
        </w:rPr>
        <w:t>);</w:t>
      </w:r>
    </w:p>
    <w:p w14:paraId="3C83D837" w14:textId="5CB0AE82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б) вариант 2: выступать против действующей в России модели развития и стремиться избавиться от неё радикальными методами (</w:t>
      </w:r>
      <w:r>
        <w:rPr>
          <w:sz w:val="28"/>
          <w:szCs w:val="28"/>
          <w:u w:val="single"/>
        </w:rPr>
        <w:t>«революционная» парадигма</w:t>
      </w:r>
      <w:r>
        <w:rPr>
          <w:sz w:val="28"/>
          <w:szCs w:val="28"/>
        </w:rPr>
        <w:t xml:space="preserve">); что предлагается взамен? Как правило - «СССР-2». В этом смысле «революционная» парадигма несет в себе заряд </w:t>
      </w:r>
      <w:proofErr w:type="spellStart"/>
      <w:r>
        <w:rPr>
          <w:sz w:val="28"/>
          <w:szCs w:val="28"/>
        </w:rPr>
        <w:t>ДЕэволюции</w:t>
      </w:r>
      <w:proofErr w:type="spellEnd"/>
      <w:r>
        <w:rPr>
          <w:sz w:val="28"/>
          <w:szCs w:val="28"/>
        </w:rPr>
        <w:t>;</w:t>
      </w:r>
    </w:p>
    <w:p w14:paraId="290A778B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понимать всю сложность и противоречивость сформировавшейся в нашей стране системы и стремиться фундаментально изменить её путем конструктивной работы: демонтажа негодных звеньев и параллельного строительства инновационных и </w:t>
      </w:r>
      <w:proofErr w:type="spellStart"/>
      <w:r>
        <w:rPr>
          <w:sz w:val="28"/>
          <w:szCs w:val="28"/>
        </w:rPr>
        <w:t>посткапиталистических</w:t>
      </w:r>
      <w:proofErr w:type="spellEnd"/>
      <w:r>
        <w:rPr>
          <w:sz w:val="28"/>
          <w:szCs w:val="28"/>
        </w:rPr>
        <w:t xml:space="preserve"> отношений (</w:t>
      </w:r>
      <w:r>
        <w:rPr>
          <w:sz w:val="28"/>
          <w:szCs w:val="28"/>
          <w:u w:val="single"/>
        </w:rPr>
        <w:t>«модернизационная» парадигма:</w:t>
      </w:r>
      <w:r>
        <w:rPr>
          <w:sz w:val="28"/>
          <w:szCs w:val="28"/>
        </w:rPr>
        <w:t xml:space="preserve"> движение вперед без разрушения имеющегося).</w:t>
      </w:r>
    </w:p>
    <w:p w14:paraId="1198E6DE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Мы выступаем за третий вариант.</w:t>
      </w:r>
    </w:p>
    <w:p w14:paraId="31DD7E2F" w14:textId="77777777" w:rsidR="00955773" w:rsidRDefault="00955773">
      <w:pPr>
        <w:pStyle w:val="Standard"/>
        <w:ind w:firstLine="680"/>
        <w:jc w:val="both"/>
        <w:rPr>
          <w:sz w:val="28"/>
          <w:szCs w:val="28"/>
        </w:rPr>
      </w:pPr>
    </w:p>
    <w:p w14:paraId="193E9902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Согласно первой парадигме, основным субъектом истории является ЭЛИТА, под которой понимаются в первую очередь, представители власти, чиновники и высшие (в социальном смысле) сословия.</w:t>
      </w:r>
    </w:p>
    <w:p w14:paraId="1180A397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второй парадигме, основным субъектом истории является революционный КЛАСС (пролетариат, </w:t>
      </w:r>
      <w:proofErr w:type="spellStart"/>
      <w:r>
        <w:rPr>
          <w:sz w:val="28"/>
          <w:szCs w:val="28"/>
        </w:rPr>
        <w:t>когнитариат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прекариат</w:t>
      </w:r>
      <w:proofErr w:type="spellEnd"/>
      <w:r>
        <w:rPr>
          <w:sz w:val="28"/>
          <w:szCs w:val="28"/>
        </w:rPr>
        <w:t>, совокупность «прогрессивных» меньшинств, «креативный класс» и т.п.), возглавляемый «авангардом» в лице «левой» партии.</w:t>
      </w:r>
    </w:p>
    <w:p w14:paraId="0F10A4BC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Согласно нашей версии, основным субъектом истории является НАРОД (народное большинство) — независимо от социального статуса его представителей.</w:t>
      </w:r>
    </w:p>
    <w:p w14:paraId="0C8C81B6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(По этому и многим другим показателям идеология солидаризма является альтернативой традиционным идеологиям, предлагая четкий образ будущего России и мира: без насилия и эксплуатации; на основе солидарности, справедливости, созидания и свободы).</w:t>
      </w:r>
    </w:p>
    <w:p w14:paraId="0558EC8D" w14:textId="77777777" w:rsidR="00955773" w:rsidRDefault="00955773">
      <w:pPr>
        <w:pStyle w:val="Standard"/>
        <w:ind w:firstLine="680"/>
        <w:jc w:val="both"/>
        <w:rPr>
          <w:sz w:val="28"/>
          <w:szCs w:val="28"/>
        </w:rPr>
      </w:pPr>
    </w:p>
    <w:p w14:paraId="3F779100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 показателю «ВЛАСТЬ» </w:t>
      </w:r>
      <w:r>
        <w:rPr>
          <w:sz w:val="28"/>
          <w:szCs w:val="28"/>
        </w:rPr>
        <w:t>разница между основными идеологиями заключается в следующем:</w:t>
      </w:r>
    </w:p>
    <w:p w14:paraId="6902742E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Либерализм предполагает власть финансовых олигархий и различных меньшинств.</w:t>
      </w:r>
    </w:p>
    <w:p w14:paraId="1E2FF7FB" w14:textId="59231FE8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Консерватизм пр</w:t>
      </w:r>
      <w:r w:rsidR="001565BC">
        <w:rPr>
          <w:sz w:val="28"/>
          <w:szCs w:val="28"/>
        </w:rPr>
        <w:t>е</w:t>
      </w:r>
      <w:r>
        <w:rPr>
          <w:sz w:val="28"/>
          <w:szCs w:val="28"/>
        </w:rPr>
        <w:t>дполагает власть сословных олигархий (аристократий).</w:t>
      </w:r>
    </w:p>
    <w:p w14:paraId="314927E9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Фашизм/нацизм предполагает власть националистических кланов и религиозных сект.</w:t>
      </w:r>
    </w:p>
    <w:p w14:paraId="5E8CD34F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«Административный </w:t>
      </w:r>
      <w:proofErr w:type="spellStart"/>
      <w:r>
        <w:rPr>
          <w:sz w:val="28"/>
          <w:szCs w:val="28"/>
        </w:rPr>
        <w:t>квазисоциализм</w:t>
      </w:r>
      <w:proofErr w:type="spellEnd"/>
      <w:r>
        <w:rPr>
          <w:sz w:val="28"/>
          <w:szCs w:val="28"/>
        </w:rPr>
        <w:t>» предполагает власть бюрократии.</w:t>
      </w:r>
    </w:p>
    <w:p w14:paraId="5B936A58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В то время как российский солидаризм предполагает реальное  НАРОДОВЛАСТИЕ.</w:t>
      </w:r>
    </w:p>
    <w:p w14:paraId="41639A58" w14:textId="77777777" w:rsidR="00955773" w:rsidRDefault="00955773">
      <w:pPr>
        <w:pStyle w:val="Standard"/>
        <w:ind w:firstLine="680"/>
        <w:jc w:val="both"/>
        <w:rPr>
          <w:sz w:val="28"/>
          <w:szCs w:val="28"/>
        </w:rPr>
      </w:pPr>
    </w:p>
    <w:p w14:paraId="2524FCC9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 показателю «СОБСТВЕННОСТЬ»</w:t>
      </w:r>
      <w:r>
        <w:rPr>
          <w:sz w:val="28"/>
          <w:szCs w:val="28"/>
        </w:rPr>
        <w:t xml:space="preserve"> разница между названными идеологиями заключается в следующем:</w:t>
      </w:r>
    </w:p>
    <w:p w14:paraId="17026431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Либерализм предполагает приоритет частной собственности.</w:t>
      </w:r>
    </w:p>
    <w:p w14:paraId="51CA75FB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Консерватизм предполагает приоритет частно-государственной собственности.</w:t>
      </w:r>
    </w:p>
    <w:p w14:paraId="5F1CF147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Фашизм/нацизм предполагает приоритет национализированной собственности в режиме частно-государственного «партнерства».</w:t>
      </w:r>
    </w:p>
    <w:p w14:paraId="74611B7D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«Административный </w:t>
      </w:r>
      <w:proofErr w:type="spellStart"/>
      <w:r>
        <w:rPr>
          <w:sz w:val="28"/>
          <w:szCs w:val="28"/>
        </w:rPr>
        <w:t>квазисоциализм</w:t>
      </w:r>
      <w:proofErr w:type="spellEnd"/>
      <w:r>
        <w:rPr>
          <w:sz w:val="28"/>
          <w:szCs w:val="28"/>
        </w:rPr>
        <w:t>» предполагает монополию государственной (</w:t>
      </w:r>
      <w:proofErr w:type="spellStart"/>
      <w:r>
        <w:rPr>
          <w:sz w:val="28"/>
          <w:szCs w:val="28"/>
        </w:rPr>
        <w:t>огосударствлЁнной</w:t>
      </w:r>
      <w:proofErr w:type="spellEnd"/>
      <w:r>
        <w:rPr>
          <w:sz w:val="28"/>
          <w:szCs w:val="28"/>
        </w:rPr>
        <w:t>) собственности, распорядителем которой по факту являются чиновники.</w:t>
      </w:r>
    </w:p>
    <w:p w14:paraId="4C687D6D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Российский солидаризм предполагает наличие смешанной и сбалансированной собственности, в том числе — такого инновационного вида собственности, как ОБЩЕНАРОДНАЯ (обобществленная), при которой все граждане страны являются совладельцами основных средств производства.</w:t>
      </w:r>
    </w:p>
    <w:p w14:paraId="5FA0918B" w14:textId="77777777" w:rsidR="00955773" w:rsidRDefault="00955773">
      <w:pPr>
        <w:pStyle w:val="Standard"/>
        <w:ind w:firstLine="680"/>
        <w:jc w:val="both"/>
        <w:rPr>
          <w:sz w:val="28"/>
          <w:szCs w:val="28"/>
        </w:rPr>
      </w:pPr>
    </w:p>
    <w:p w14:paraId="2DFC5E42" w14:textId="77777777" w:rsidR="00955773" w:rsidRDefault="00955773">
      <w:pPr>
        <w:pStyle w:val="Standard"/>
        <w:ind w:firstLine="680"/>
        <w:jc w:val="both"/>
        <w:rPr>
          <w:sz w:val="28"/>
          <w:szCs w:val="28"/>
        </w:rPr>
      </w:pPr>
    </w:p>
    <w:p w14:paraId="45B8DEDF" w14:textId="77777777" w:rsidR="00955773" w:rsidRDefault="00000000">
      <w:pPr>
        <w:pStyle w:val="Standard"/>
        <w:ind w:firstLine="6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СУЩНОСТНЫЕ ЧЕРТЫ СОЛИДАРНОЙ ЭКОНОМИЧЕСКОЙ</w:t>
      </w:r>
    </w:p>
    <w:p w14:paraId="604AE322" w14:textId="77777777" w:rsidR="00955773" w:rsidRDefault="00000000">
      <w:pPr>
        <w:pStyle w:val="Standard"/>
        <w:ind w:firstLine="6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МОДЕЛИ («Нота «Фа»)</w:t>
      </w:r>
    </w:p>
    <w:p w14:paraId="33F86C30" w14:textId="77777777" w:rsidR="00955773" w:rsidRDefault="00955773">
      <w:pPr>
        <w:pStyle w:val="Standard"/>
        <w:ind w:firstLine="680"/>
        <w:jc w:val="center"/>
        <w:rPr>
          <w:b/>
          <w:bCs/>
          <w:sz w:val="28"/>
          <w:szCs w:val="28"/>
        </w:rPr>
      </w:pPr>
    </w:p>
    <w:p w14:paraId="5C5B494C" w14:textId="77777777" w:rsidR="00955773" w:rsidRDefault="00000000">
      <w:pPr>
        <w:pStyle w:val="Standard"/>
        <w:ind w:firstLine="68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Первая и главная черта солидарной экономики — новые (</w:t>
      </w:r>
      <w:proofErr w:type="spellStart"/>
      <w:r>
        <w:rPr>
          <w:b/>
          <w:bCs/>
          <w:sz w:val="28"/>
          <w:szCs w:val="28"/>
        </w:rPr>
        <w:t>посткапиталистические</w:t>
      </w:r>
      <w:proofErr w:type="spellEnd"/>
      <w:r>
        <w:rPr>
          <w:b/>
          <w:bCs/>
          <w:sz w:val="28"/>
          <w:szCs w:val="28"/>
        </w:rPr>
        <w:t>) производственные отношения и, следовательно, новый (в формационном смысле) способ производства.</w:t>
      </w:r>
    </w:p>
    <w:p w14:paraId="3517DCF9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Новый тип общественных и производственных отношений предполагает:</w:t>
      </w:r>
    </w:p>
    <w:p w14:paraId="6F8519AA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а) новый тип отношений собственности;</w:t>
      </w:r>
    </w:p>
    <w:p w14:paraId="60368D76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б) предельное освобождение труда и минимальный уровень эксплуатации людей;</w:t>
      </w:r>
    </w:p>
    <w:p w14:paraId="27DDC7B4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приоритет </w:t>
      </w:r>
      <w:proofErr w:type="spellStart"/>
      <w:r>
        <w:rPr>
          <w:sz w:val="28"/>
          <w:szCs w:val="28"/>
        </w:rPr>
        <w:t>коммунитарных</w:t>
      </w:r>
      <w:proofErr w:type="spellEnd"/>
      <w:r>
        <w:rPr>
          <w:sz w:val="28"/>
          <w:szCs w:val="28"/>
        </w:rPr>
        <w:t xml:space="preserve"> видов трудовой деятельности;</w:t>
      </w:r>
    </w:p>
    <w:p w14:paraId="02430415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г) принципиально новое ценностное содержание трудовой деятельности;</w:t>
      </w:r>
    </w:p>
    <w:p w14:paraId="60005C3D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д) получение гражданами дохода «по труду».</w:t>
      </w:r>
    </w:p>
    <w:p w14:paraId="08DF7C5D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(Расшифровку этих позиций см. ниже)</w:t>
      </w:r>
    </w:p>
    <w:p w14:paraId="00B2AAFF" w14:textId="77777777" w:rsidR="00955773" w:rsidRDefault="00955773">
      <w:pPr>
        <w:pStyle w:val="Standard"/>
        <w:ind w:firstLine="680"/>
        <w:jc w:val="both"/>
        <w:rPr>
          <w:sz w:val="28"/>
          <w:szCs w:val="28"/>
        </w:rPr>
      </w:pPr>
    </w:p>
    <w:p w14:paraId="61569662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Каждая из этих пяти основных позиций в нашем прочтении — инновационная. Каждая из них — результат осмысления советского и иных «социалистических» и модернизационных опытов, а также критического анализа марксизма, монетаризма, инклюзивного капитализма, трансгуманизма и других теорий.</w:t>
      </w:r>
    </w:p>
    <w:p w14:paraId="51D40BB6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Новый тип отношений собственности</w:t>
      </w:r>
      <w:r>
        <w:rPr>
          <w:sz w:val="28"/>
          <w:szCs w:val="28"/>
        </w:rPr>
        <w:t xml:space="preserve">: солидаризм </w:t>
      </w:r>
      <w:proofErr w:type="spellStart"/>
      <w:r>
        <w:rPr>
          <w:sz w:val="28"/>
          <w:szCs w:val="28"/>
        </w:rPr>
        <w:t>прелполагает</w:t>
      </w:r>
      <w:proofErr w:type="spellEnd"/>
      <w:r>
        <w:rPr>
          <w:sz w:val="28"/>
          <w:szCs w:val="28"/>
        </w:rPr>
        <w:t xml:space="preserve"> смешанную собственность, разделение форматов владения (жесткая граница между частными и государственными активами), их баланс и гармонию; императив общенародной собственности (граждане РФ как миноритарные акционеры основных средств производства) и приоритет </w:t>
      </w:r>
      <w:proofErr w:type="spellStart"/>
      <w:r>
        <w:rPr>
          <w:sz w:val="28"/>
          <w:szCs w:val="28"/>
        </w:rPr>
        <w:t>коммунитарных</w:t>
      </w:r>
      <w:proofErr w:type="spellEnd"/>
      <w:r>
        <w:rPr>
          <w:sz w:val="28"/>
          <w:szCs w:val="28"/>
        </w:rPr>
        <w:t xml:space="preserve"> форм владения: кооперативной, общественной, трудовой, семейной и проч.</w:t>
      </w:r>
    </w:p>
    <w:p w14:paraId="4ED22FD1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(Нужно также иметь в виду, что в момент создания человечества Творец наделил людей равными правами в свободном доступе к тому, что имеется на Земле: к воздуху, к воде, к земле, к пище и т. п. Сегодня, когда различные олигархические структуры стремятся к частному и монопольному владению не только активами, но также данными всем нам свыше в равной степени воздухом, </w:t>
      </w:r>
      <w:r>
        <w:rPr>
          <w:sz w:val="28"/>
          <w:szCs w:val="28"/>
        </w:rPr>
        <w:lastRenderedPageBreak/>
        <w:t>пресной водой и другими природными благами, важно обеспечить завет Творца о свободном доступе людей к жизненно важным ресурсам; а это значит, что более или менее справедливо должны быть распределены между людьми не только доходы от трудовой деятельности, но также сами активы, права и ответственность).</w:t>
      </w:r>
    </w:p>
    <w:p w14:paraId="70813193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Освобождение труда</w:t>
      </w:r>
      <w:r>
        <w:rPr>
          <w:sz w:val="28"/>
          <w:szCs w:val="28"/>
        </w:rPr>
        <w:t>: труд становится свободным не столько потому, что сокращается рабочий день или резко снижается необходимость труда, сколько по той причине, что при солидарной экономике у каждого человека появляется несколько вариантов самореализации и достойного заработка: наемный труд, управленческий труд на муниципальном, региональном и федеральном уровнях, общественные работы, волонтерство и т. п. Наличие свободного выбора формата трудовой деятельности и способа заработка означает независимость человека от конкретного рабочего места, от работодателя, от эксплуатации, от банка и чиновника.</w:t>
      </w:r>
    </w:p>
    <w:p w14:paraId="2757CDA3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Подлинно </w:t>
      </w:r>
      <w:proofErr w:type="spellStart"/>
      <w:r>
        <w:rPr>
          <w:sz w:val="28"/>
          <w:szCs w:val="28"/>
          <w:u w:val="single"/>
        </w:rPr>
        <w:t>коммунитарный</w:t>
      </w:r>
      <w:proofErr w:type="spellEnd"/>
      <w:r>
        <w:rPr>
          <w:sz w:val="28"/>
          <w:szCs w:val="28"/>
          <w:u w:val="single"/>
        </w:rPr>
        <w:t xml:space="preserve"> тип трудовой деятельности</w:t>
      </w:r>
      <w:r>
        <w:rPr>
          <w:sz w:val="28"/>
          <w:szCs w:val="28"/>
        </w:rPr>
        <w:t xml:space="preserve"> предполагает развитие механизмов и институтов «дарения» и иной ценностно-ориентированной деятельности, а это значит включение в экономике такого нового и мощного драйвера экономического роста, как «энергия масс».</w:t>
      </w:r>
    </w:p>
    <w:p w14:paraId="6E78BC28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Новое ценностное содержание труда</w:t>
      </w:r>
      <w:r>
        <w:rPr>
          <w:sz w:val="28"/>
          <w:szCs w:val="28"/>
        </w:rPr>
        <w:t xml:space="preserve"> предполагает, что такая приоритетная цель, как достижение прибыли, сохраняется, но она становится менее важной, чем понятие «общего блага». Экономика становится пространством нравственного развития и творческой самореализации.</w:t>
      </w:r>
    </w:p>
    <w:p w14:paraId="28D7317C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Получение гражданами дохода «по труду»</w:t>
      </w:r>
      <w:r>
        <w:rPr>
          <w:sz w:val="28"/>
          <w:szCs w:val="28"/>
        </w:rPr>
        <w:t xml:space="preserve"> предполагает, что управленческий и интеллектуальный труд должны быть не менее ценными, чем труд физический. Мы не предлагаем «отнять и поделить» какие-то активы (за исключением тех, что были уворованы с нарушением закона); не предлагаем также уравнять получаемый гражданами доход... Предлагается напрямую наделить всех граждан России правом на владение и управление конкретными активами (а значит - и на дополнительный доход по праву российского гражданства), при этом понятие «рантье» должно быть со временем нивелировано... Параллельно должен быть установлен народный контроль за сверхприбылями (через солидарную политическую систему и институционализацию «гражданской» ветви власти), антиолигархическое законодательство, справедливое налогообложение, а также контроль за ссудным процентом.</w:t>
      </w:r>
    </w:p>
    <w:p w14:paraId="62922BB3" w14:textId="77777777" w:rsidR="00955773" w:rsidRDefault="00955773">
      <w:pPr>
        <w:pStyle w:val="Standard"/>
        <w:ind w:firstLine="680"/>
        <w:jc w:val="both"/>
        <w:rPr>
          <w:sz w:val="28"/>
          <w:szCs w:val="28"/>
        </w:rPr>
      </w:pPr>
    </w:p>
    <w:p w14:paraId="1CA36113" w14:textId="77777777" w:rsidR="00955773" w:rsidRDefault="00955773">
      <w:pPr>
        <w:pStyle w:val="Standard"/>
        <w:ind w:firstLine="680"/>
        <w:jc w:val="both"/>
        <w:rPr>
          <w:sz w:val="28"/>
          <w:szCs w:val="28"/>
        </w:rPr>
      </w:pPr>
    </w:p>
    <w:p w14:paraId="42CFD0B9" w14:textId="77777777" w:rsidR="00955773" w:rsidRDefault="00000000">
      <w:pPr>
        <w:pStyle w:val="Standard"/>
        <w:ind w:firstLine="68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АЛГОРИТМИКА СОЛИДАРИЗАЦИИ РССИЙСКОЙ ЭКОНОМИКИ</w:t>
      </w:r>
    </w:p>
    <w:p w14:paraId="3987133D" w14:textId="77777777" w:rsidR="00955773" w:rsidRDefault="00955773">
      <w:pPr>
        <w:pStyle w:val="Standard"/>
        <w:ind w:firstLine="680"/>
        <w:jc w:val="both"/>
        <w:rPr>
          <w:b/>
          <w:bCs/>
          <w:sz w:val="28"/>
          <w:szCs w:val="28"/>
        </w:rPr>
      </w:pPr>
    </w:p>
    <w:p w14:paraId="0DF9D053" w14:textId="1B19B37A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Понятно, что солидарная экономика — не для за</w:t>
      </w:r>
      <w:r w:rsidR="001565BC">
        <w:rPr>
          <w:sz w:val="28"/>
          <w:szCs w:val="28"/>
        </w:rPr>
        <w:t>в</w:t>
      </w:r>
      <w:r>
        <w:rPr>
          <w:sz w:val="28"/>
          <w:szCs w:val="28"/>
        </w:rPr>
        <w:t xml:space="preserve">трашнего дня. Однако разумным людям нужен ориентир, видение модели будущего устройства России. В этом смысле цель сторонников солидаризма (построение в РФ солидарной экономики и солидарной цивилизации как таковой) может быть реализована в лучшем случае через несколько десятилетий. Отсюда — необходимость понимания </w:t>
      </w:r>
      <w:proofErr w:type="spellStart"/>
      <w:r>
        <w:rPr>
          <w:sz w:val="28"/>
          <w:szCs w:val="28"/>
        </w:rPr>
        <w:t>алгоритмики</w:t>
      </w:r>
      <w:proofErr w:type="spellEnd"/>
      <w:r>
        <w:rPr>
          <w:sz w:val="28"/>
          <w:szCs w:val="28"/>
        </w:rPr>
        <w:t xml:space="preserve"> солидаризации экономики и других сфер </w:t>
      </w:r>
      <w:r>
        <w:rPr>
          <w:sz w:val="28"/>
          <w:szCs w:val="28"/>
        </w:rPr>
        <w:lastRenderedPageBreak/>
        <w:t>жизнедеятельности...</w:t>
      </w:r>
    </w:p>
    <w:p w14:paraId="43B9A65E" w14:textId="77777777" w:rsidR="00955773" w:rsidRDefault="00955773">
      <w:pPr>
        <w:pStyle w:val="Standard"/>
        <w:ind w:firstLine="680"/>
        <w:jc w:val="both"/>
        <w:rPr>
          <w:b/>
          <w:bCs/>
          <w:sz w:val="28"/>
          <w:szCs w:val="28"/>
        </w:rPr>
      </w:pPr>
    </w:p>
    <w:p w14:paraId="4430300D" w14:textId="77777777" w:rsidR="00955773" w:rsidRDefault="00000000">
      <w:pPr>
        <w:pStyle w:val="Standard"/>
        <w:ind w:firstLine="68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процессе солидаризации России стране придется пройти, как минимум,  через три основных этапа:</w:t>
      </w:r>
    </w:p>
    <w:p w14:paraId="07B03CA4" w14:textId="77777777" w:rsidR="00955773" w:rsidRDefault="00955773">
      <w:pPr>
        <w:pStyle w:val="Standard"/>
        <w:ind w:firstLine="680"/>
        <w:jc w:val="both"/>
        <w:rPr>
          <w:sz w:val="28"/>
          <w:szCs w:val="28"/>
        </w:rPr>
      </w:pPr>
    </w:p>
    <w:p w14:paraId="0F1311DC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1 этап (условно — до 2030-35 года):</w:t>
      </w:r>
      <w:r>
        <w:rPr>
          <w:sz w:val="28"/>
          <w:szCs w:val="28"/>
        </w:rPr>
        <w:t xml:space="preserve"> суверенизация Российской Федерации; основной процесс — выход России за пределы западно-европейской зоны разделения труда...</w:t>
      </w:r>
    </w:p>
    <w:p w14:paraId="69A0D3D3" w14:textId="440703C5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На этом этапе — формирование полноценного государства. Главный лозунг этапа - «Суверенная Россия — самодостаточная цивилизация!».</w:t>
      </w:r>
    </w:p>
    <w:p w14:paraId="59EB3A9D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2 этап (ориентировочно — до 2040 года)</w:t>
      </w:r>
      <w:r>
        <w:rPr>
          <w:sz w:val="28"/>
          <w:szCs w:val="28"/>
        </w:rPr>
        <w:t>: формирование новой (солидарной) системы государственного управления и солидарной политической системы как необходимых условий для перехода к формированию в России солидарного общества, солидарной экономики, солидарного образования и т. п...</w:t>
      </w:r>
    </w:p>
    <w:p w14:paraId="303487A1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На этом этапе - запуск новых драйверов развития страны, закрепление новой структуры экономики и нового внешнеполитического и внутриполитического курса. Главный лозунг этапа - «От суверенизации России к ее модернизации!»</w:t>
      </w:r>
    </w:p>
    <w:p w14:paraId="6A440939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3 этап (условно — после 2050-го года)</w:t>
      </w:r>
      <w:r>
        <w:rPr>
          <w:sz w:val="28"/>
          <w:szCs w:val="28"/>
        </w:rPr>
        <w:t>: переход РФ на солидарную модель развития.  Главный лозунг этапа - «Солидаризация России — движение в будущее!»</w:t>
      </w:r>
    </w:p>
    <w:p w14:paraId="4F22B276" w14:textId="77777777" w:rsidR="00955773" w:rsidRDefault="00955773">
      <w:pPr>
        <w:pStyle w:val="Standard"/>
        <w:ind w:firstLine="680"/>
        <w:jc w:val="both"/>
        <w:rPr>
          <w:sz w:val="28"/>
          <w:szCs w:val="28"/>
        </w:rPr>
      </w:pPr>
    </w:p>
    <w:p w14:paraId="01254225" w14:textId="77777777" w:rsidR="00955773" w:rsidRDefault="00000000">
      <w:pPr>
        <w:pStyle w:val="Standard"/>
        <w:ind w:firstLine="68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 чего следует начинать?</w:t>
      </w:r>
    </w:p>
    <w:p w14:paraId="0D6740CA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Любое действие всегда начинается с понимания и определения того, что представляют собой реальный и потенциальный СУБЪЕКТЫ данного действия.</w:t>
      </w:r>
    </w:p>
    <w:p w14:paraId="4D2D3377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Так, в экономике современной России основным субъектом принятия решений является социальный конгломерат, состоящий из трех основных и тесно связанных друг с другом групп:</w:t>
      </w:r>
    </w:p>
    <w:p w14:paraId="5A1C3668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- чиновников, тотально злоупотребляющих своим положением с целью обогащения, то есть криминальным образом конвертирующих свой статус в бизнес-проекты;</w:t>
      </w:r>
    </w:p>
    <w:p w14:paraId="07601198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- предпринимателей, стремящихся извлечь прибыль из близости к власти,</w:t>
      </w:r>
    </w:p>
    <w:p w14:paraId="0B8FB795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- лоббистов («решал»), обеспечивающих так называемое «государственно-частное партнерство» (коррупционные схемы) в интересах двух названных выше групп.</w:t>
      </w:r>
    </w:p>
    <w:p w14:paraId="23828DEC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В такой схеме не видно ни собственно государства (</w:t>
      </w:r>
      <w:r>
        <w:rPr>
          <w:b/>
          <w:bCs/>
          <w:sz w:val="28"/>
          <w:szCs w:val="28"/>
        </w:rPr>
        <w:t>оно, по сути, приватизировано названным конгломератом</w:t>
      </w:r>
      <w:r>
        <w:rPr>
          <w:sz w:val="28"/>
          <w:szCs w:val="28"/>
        </w:rPr>
        <w:t>), ни рядового работника, который превращен исключительно в объект максимальной эксплуатации. То есть в такой модели не работают на экономику должным образом два ключевых драйвера экономического роста — государственные институты и население.</w:t>
      </w:r>
    </w:p>
    <w:p w14:paraId="628B5273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Отсюда в современной России сформировалась специфическая (олигархическая, колониальная, периферийная, </w:t>
      </w:r>
      <w:proofErr w:type="spellStart"/>
      <w:r>
        <w:rPr>
          <w:sz w:val="28"/>
          <w:szCs w:val="28"/>
        </w:rPr>
        <w:t>монополистистическая</w:t>
      </w:r>
      <w:proofErr w:type="spellEnd"/>
      <w:r>
        <w:rPr>
          <w:sz w:val="28"/>
          <w:szCs w:val="28"/>
        </w:rPr>
        <w:t xml:space="preserve">, сырьевая, криминальная, паразитическая, административная и т. п.) </w:t>
      </w:r>
      <w:proofErr w:type="spellStart"/>
      <w:r>
        <w:rPr>
          <w:sz w:val="28"/>
          <w:szCs w:val="28"/>
        </w:rPr>
        <w:t>квазиэкономика</w:t>
      </w:r>
      <w:proofErr w:type="spellEnd"/>
      <w:r>
        <w:rPr>
          <w:sz w:val="28"/>
          <w:szCs w:val="28"/>
        </w:rPr>
        <w:t xml:space="preserve">, не способная ни конкурировать на равных с развитыми странами мира, ни обеспечить гражданам РФ достойный образ жизни, а стране </w:t>
      </w:r>
      <w:r>
        <w:rPr>
          <w:sz w:val="28"/>
          <w:szCs w:val="28"/>
        </w:rPr>
        <w:lastRenderedPageBreak/>
        <w:t>— динамичное развитие...</w:t>
      </w:r>
    </w:p>
    <w:p w14:paraId="15E6FD11" w14:textId="77777777" w:rsidR="00955773" w:rsidRDefault="00955773">
      <w:pPr>
        <w:pStyle w:val="Standard"/>
        <w:ind w:firstLine="680"/>
        <w:jc w:val="both"/>
        <w:rPr>
          <w:sz w:val="28"/>
          <w:szCs w:val="28"/>
        </w:rPr>
      </w:pPr>
    </w:p>
    <w:p w14:paraId="59872F3E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Солидарная модель экономики предполагает  формирование и утверждение (в качестве основного и необходимого условия экономической модернизации региона) </w:t>
      </w:r>
      <w:r>
        <w:rPr>
          <w:b/>
          <w:bCs/>
          <w:sz w:val="28"/>
          <w:szCs w:val="28"/>
        </w:rPr>
        <w:t>принципиально нового субъекта принятия решений</w:t>
      </w:r>
      <w:r>
        <w:rPr>
          <w:sz w:val="28"/>
          <w:szCs w:val="28"/>
        </w:rPr>
        <w:t xml:space="preserve"> - группы людей, обладающих государственным мышлением и заинтересованных в том, чтобы создать в республике эффективную и процветающую экономику (а не в том, чтобы добиваться обогащения для себя лично).</w:t>
      </w:r>
    </w:p>
    <w:p w14:paraId="322C54F6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Солидарная модель экономики предполагает оптимальное использование всех трех потенциальных драйверов экономического роста — возможностей государства, частной инициативы и энергии масс.</w:t>
      </w:r>
    </w:p>
    <w:p w14:paraId="69C4295F" w14:textId="77777777" w:rsidR="00955773" w:rsidRDefault="00955773">
      <w:pPr>
        <w:pStyle w:val="Standard"/>
        <w:ind w:firstLine="680"/>
        <w:jc w:val="both"/>
        <w:rPr>
          <w:sz w:val="28"/>
          <w:szCs w:val="28"/>
        </w:rPr>
      </w:pPr>
    </w:p>
    <w:p w14:paraId="257410B5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---------------------------------------------------</w:t>
      </w:r>
    </w:p>
    <w:p w14:paraId="70B1B882" w14:textId="77777777" w:rsidR="00955773" w:rsidRDefault="00955773">
      <w:pPr>
        <w:pStyle w:val="Standard"/>
        <w:ind w:firstLine="680"/>
        <w:jc w:val="both"/>
        <w:rPr>
          <w:sz w:val="28"/>
          <w:szCs w:val="28"/>
        </w:rPr>
      </w:pPr>
    </w:p>
    <w:p w14:paraId="6D003B60" w14:textId="77777777" w:rsidR="00955773" w:rsidRPr="001565BC" w:rsidRDefault="00000000">
      <w:pPr>
        <w:pStyle w:val="Standard"/>
        <w:ind w:firstLine="680"/>
        <w:jc w:val="both"/>
        <w:rPr>
          <w:rFonts w:cs="Times New Roman"/>
          <w:b/>
          <w:bCs/>
          <w:sz w:val="32"/>
          <w:szCs w:val="32"/>
        </w:rPr>
      </w:pPr>
      <w:r w:rsidRPr="001565BC">
        <w:rPr>
          <w:rFonts w:cs="Times New Roman"/>
          <w:b/>
          <w:bCs/>
          <w:sz w:val="32"/>
          <w:szCs w:val="32"/>
        </w:rPr>
        <w:t>Допустим, что такая группа (государственников) в стране сформировалась. Допустим, что она пришла к власти. Тогда последовательность шагов по вводу страны в модернизационное и солидарное развитие выглядит так:</w:t>
      </w:r>
    </w:p>
    <w:p w14:paraId="3CF2BE4C" w14:textId="77777777" w:rsidR="00955773" w:rsidRDefault="00955773">
      <w:pPr>
        <w:pStyle w:val="Standard"/>
        <w:ind w:firstLine="680"/>
        <w:jc w:val="both"/>
        <w:rPr>
          <w:sz w:val="28"/>
          <w:szCs w:val="28"/>
        </w:rPr>
      </w:pPr>
    </w:p>
    <w:p w14:paraId="477B3D27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Первый шаг</w:t>
      </w:r>
      <w:r>
        <w:rPr>
          <w:sz w:val="28"/>
          <w:szCs w:val="28"/>
        </w:rPr>
        <w:t xml:space="preserve">: </w:t>
      </w:r>
      <w:r>
        <w:rPr>
          <w:b/>
          <w:bCs/>
          <w:sz w:val="28"/>
          <w:szCs w:val="28"/>
        </w:rPr>
        <w:t>создание нового субъекта принятия экономических и иных решений</w:t>
      </w:r>
      <w:r>
        <w:rPr>
          <w:sz w:val="28"/>
          <w:szCs w:val="28"/>
        </w:rPr>
        <w:t>, состоящего из четырех равноправных и солидаризирующихся друг с другом уровней:</w:t>
      </w:r>
    </w:p>
    <w:p w14:paraId="5DE5EF50" w14:textId="77777777" w:rsidR="00955773" w:rsidRDefault="00000000">
      <w:pPr>
        <w:pStyle w:val="Standard"/>
        <w:numPr>
          <w:ilvl w:val="0"/>
          <w:numId w:val="1"/>
        </w:numPr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>«государевых» людей, нацеленных на служение стране и обществу, а не на частное обогащение;</w:t>
      </w:r>
    </w:p>
    <w:p w14:paraId="591AAA5A" w14:textId="77777777" w:rsidR="00955773" w:rsidRDefault="00000000">
      <w:pPr>
        <w:pStyle w:val="Standard"/>
        <w:numPr>
          <w:ilvl w:val="0"/>
          <w:numId w:val="1"/>
        </w:numPr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>предпринимателей, не связанных с властью, и нацеленных на развитие бизнеса в честной конкурентной борьбе с соблюдением законов и деловой этики,</w:t>
      </w:r>
    </w:p>
    <w:p w14:paraId="6F0613D0" w14:textId="77777777" w:rsidR="00955773" w:rsidRDefault="00000000">
      <w:pPr>
        <w:pStyle w:val="Standard"/>
        <w:numPr>
          <w:ilvl w:val="0"/>
          <w:numId w:val="1"/>
        </w:numPr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>квалифицированных работников и миноритарных акционеров, объединенных в профсоюзы и профессиональные ассоциации,</w:t>
      </w:r>
    </w:p>
    <w:p w14:paraId="5732F996" w14:textId="77777777" w:rsidR="00955773" w:rsidRDefault="00000000">
      <w:pPr>
        <w:pStyle w:val="Standard"/>
        <w:numPr>
          <w:ilvl w:val="0"/>
          <w:numId w:val="1"/>
        </w:numPr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>«солидарного» актива (представителей НКО и различных общественных организаций и движений («солидарных сообществ»).</w:t>
      </w:r>
    </w:p>
    <w:p w14:paraId="599DE667" w14:textId="33BDF076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Формированию такой совокупности субъектов способствуют принятие или корректировка ряда системообразующих законов федерального уровня: «О государственной службе...», «О государственно-частном партнерстве», «О мерах по </w:t>
      </w:r>
      <w:proofErr w:type="spellStart"/>
      <w:r>
        <w:rPr>
          <w:sz w:val="28"/>
          <w:szCs w:val="28"/>
        </w:rPr>
        <w:t>деолигархизации</w:t>
      </w:r>
      <w:proofErr w:type="spellEnd"/>
      <w:r>
        <w:rPr>
          <w:sz w:val="28"/>
          <w:szCs w:val="28"/>
        </w:rPr>
        <w:t xml:space="preserve"> и демонополизации экономики...», «О профсоюзах...», «О союзах и ассоциациях работодателей и предпринимателей...», «О порядке формирования контрольных и надзорных органов...» и т. п.</w:t>
      </w:r>
    </w:p>
    <w:p w14:paraId="199CE160" w14:textId="77777777" w:rsidR="00955773" w:rsidRDefault="00955773">
      <w:pPr>
        <w:pStyle w:val="Standard"/>
        <w:ind w:firstLine="680"/>
        <w:jc w:val="both"/>
        <w:rPr>
          <w:sz w:val="28"/>
          <w:szCs w:val="28"/>
        </w:rPr>
      </w:pPr>
    </w:p>
    <w:p w14:paraId="327EDF31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Второй шаг: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формирование исполнительных и иных органов власти </w:t>
      </w:r>
      <w:r>
        <w:rPr>
          <w:sz w:val="28"/>
          <w:szCs w:val="28"/>
        </w:rPr>
        <w:t>с последующим принятием необходимых решений, а также формирование контрольных и надзорных органов (Счетной палаты, Антимонопольной службы, Росприроднадзора, Роспотребнадзора, Роскомнадзора и проч.), соответствующих по своему составу, структуре и функционалу вышеназванной формуле и на основании перечисленных выше и иных законов.</w:t>
      </w:r>
    </w:p>
    <w:p w14:paraId="484520EF" w14:textId="77777777" w:rsidR="00955773" w:rsidRDefault="00955773">
      <w:pPr>
        <w:pStyle w:val="Standard"/>
        <w:ind w:firstLine="680"/>
        <w:jc w:val="both"/>
        <w:rPr>
          <w:sz w:val="28"/>
          <w:szCs w:val="28"/>
        </w:rPr>
      </w:pPr>
    </w:p>
    <w:p w14:paraId="1F0D4B44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Третий шаг</w:t>
      </w:r>
      <w:r>
        <w:rPr>
          <w:sz w:val="28"/>
          <w:szCs w:val="28"/>
        </w:rPr>
        <w:t xml:space="preserve">: формирование финансовой субъектности и запуск </w:t>
      </w:r>
      <w:r>
        <w:rPr>
          <w:b/>
          <w:bCs/>
          <w:sz w:val="28"/>
          <w:szCs w:val="28"/>
        </w:rPr>
        <w:t>новой финансовой политики</w:t>
      </w:r>
      <w:r>
        <w:rPr>
          <w:sz w:val="28"/>
          <w:szCs w:val="28"/>
        </w:rPr>
        <w:t>; изменение статуса Центробанка РФ, формирование сети государственных банков с изменением их функционала (главная функция — реализация инвестпроектов) и с особым статусом по предлагаемой нами методике и с принятием закона «О солидарном банкинге...»; введение трехконтурной денежной системы, а также государственной монополии на валютные операции и внешнюю торговлю... Жесткий блок на вывоз капитала и офшорная «опричнина».</w:t>
      </w:r>
    </w:p>
    <w:p w14:paraId="5C0D2C65" w14:textId="77777777" w:rsidR="00955773" w:rsidRDefault="00955773">
      <w:pPr>
        <w:pStyle w:val="Standard"/>
        <w:ind w:firstLine="680"/>
        <w:jc w:val="both"/>
        <w:rPr>
          <w:sz w:val="28"/>
          <w:szCs w:val="28"/>
        </w:rPr>
      </w:pPr>
    </w:p>
    <w:p w14:paraId="006CFD7B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Четвертый шаг</w:t>
      </w:r>
      <w:r>
        <w:rPr>
          <w:sz w:val="28"/>
          <w:szCs w:val="28"/>
        </w:rPr>
        <w:t xml:space="preserve">: </w:t>
      </w:r>
      <w:r>
        <w:rPr>
          <w:b/>
          <w:bCs/>
          <w:sz w:val="28"/>
          <w:szCs w:val="28"/>
        </w:rPr>
        <w:t>санация всех имеющихся в стране ресурсов</w:t>
      </w:r>
      <w:r>
        <w:rPr>
          <w:sz w:val="28"/>
          <w:szCs w:val="28"/>
        </w:rPr>
        <w:t>: предприятий, недвижимости, земли, воды, полезных ископаемых, жилищной, транспортной и иной инфраструктуры, трудовых ресурсов и проч. Наделение этих активов и пассивов конкретными статусами: «национального достояния», «республиканского достояния», «муниципального достояния» и т. п. как основы применения к названным ресурсам той или иной формулы «национализации»:</w:t>
      </w:r>
    </w:p>
    <w:p w14:paraId="7045028A" w14:textId="77777777" w:rsidR="00955773" w:rsidRDefault="00000000">
      <w:pPr>
        <w:pStyle w:val="Standard"/>
        <w:numPr>
          <w:ilvl w:val="0"/>
          <w:numId w:val="2"/>
        </w:numPr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основных ресурсов (месторождений, сырьевых компаний, естественных монополий, основных средств производства и проч.) — в государственную, региональную, муниципальную и общенародную (солидарную) собственность; принятие законов «О национальном достоянии...», «О финансовой системе...», «О бюджетной политике...», «О федеральном и региональном имуществе...», «О реприватизации...», «О порядке национализации...», «Об общенародной (солидарной) собственности...», «</w:t>
      </w:r>
    </w:p>
    <w:p w14:paraId="227F6471" w14:textId="77777777" w:rsidR="00955773" w:rsidRDefault="00000000">
      <w:pPr>
        <w:pStyle w:val="Standard"/>
        <w:numPr>
          <w:ilvl w:val="0"/>
          <w:numId w:val="2"/>
        </w:numPr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необходимых условий для динамичного развития предприятий сферы услуг и инфраструктуры услуг (приоритет частной собственности), а также предприятий с </w:t>
      </w:r>
      <w:proofErr w:type="spellStart"/>
      <w:r>
        <w:rPr>
          <w:sz w:val="28"/>
          <w:szCs w:val="28"/>
        </w:rPr>
        <w:t>коммунитарной</w:t>
      </w:r>
      <w:proofErr w:type="spellEnd"/>
      <w:r>
        <w:rPr>
          <w:sz w:val="28"/>
          <w:szCs w:val="28"/>
        </w:rPr>
        <w:t xml:space="preserve"> собственностью разных форматов (общественной, профсоюзной, потребительских обществ и проч.)</w:t>
      </w:r>
    </w:p>
    <w:p w14:paraId="0C3D0F42" w14:textId="77777777" w:rsidR="00955773" w:rsidRDefault="00955773">
      <w:pPr>
        <w:pStyle w:val="Standard"/>
        <w:ind w:firstLine="680"/>
        <w:jc w:val="both"/>
        <w:rPr>
          <w:sz w:val="28"/>
          <w:szCs w:val="28"/>
        </w:rPr>
      </w:pPr>
    </w:p>
    <w:p w14:paraId="1D7F000A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Пятый шаг</w:t>
      </w:r>
      <w:r>
        <w:rPr>
          <w:sz w:val="28"/>
          <w:szCs w:val="28"/>
        </w:rPr>
        <w:t xml:space="preserve">: </w:t>
      </w:r>
      <w:r>
        <w:rPr>
          <w:b/>
          <w:bCs/>
          <w:sz w:val="28"/>
          <w:szCs w:val="28"/>
        </w:rPr>
        <w:t>формирование на основе санации ресурсов страны полноценных государственных корпораций</w:t>
      </w:r>
      <w:r>
        <w:rPr>
          <w:sz w:val="28"/>
          <w:szCs w:val="28"/>
        </w:rPr>
        <w:t xml:space="preserve"> по определенной методике. Формирование уставных капиталов данных корпораций. Принятие федеральных законов «О государственном секторе ...», «О государственных корпорациях...», «О предприятиях с государственным участием...».</w:t>
      </w:r>
    </w:p>
    <w:p w14:paraId="2C3147CA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и принятие Стратегии и Плана социально-экономического развития страны, ПЛАНА-ГРАФИКА НАЦИОНАЛИЗАЦИИ ОСНОВНЫХ СРЕДСТВ ПРОИЗВОДСТВА, Федерального Инвестиционного плана и Концепции региональной политики;</w:t>
      </w:r>
    </w:p>
    <w:p w14:paraId="799BE726" w14:textId="77777777" w:rsidR="00955773" w:rsidRDefault="00955773">
      <w:pPr>
        <w:pStyle w:val="Standard"/>
        <w:ind w:firstLine="680"/>
        <w:jc w:val="both"/>
        <w:rPr>
          <w:sz w:val="28"/>
          <w:szCs w:val="28"/>
        </w:rPr>
      </w:pPr>
    </w:p>
    <w:p w14:paraId="6CFF83AE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Шестой шаг</w:t>
      </w:r>
      <w:r>
        <w:rPr>
          <w:sz w:val="28"/>
          <w:szCs w:val="28"/>
        </w:rPr>
        <w:t xml:space="preserve">: </w:t>
      </w:r>
      <w:r>
        <w:rPr>
          <w:b/>
          <w:bCs/>
          <w:sz w:val="28"/>
          <w:szCs w:val="28"/>
        </w:rPr>
        <w:t>создание условий для свободного развития частного бизнеса</w:t>
      </w:r>
      <w:r>
        <w:rPr>
          <w:sz w:val="28"/>
          <w:szCs w:val="28"/>
        </w:rPr>
        <w:t xml:space="preserve">: принятие нового Налогового кодекса (с полноценной прогрессивной шкалой по всем позициям), Антимонопольного кодекса, Антиолигархического кодекса, новых версий Гражданского и Трудового кодексов, Трехстороннего трудового соглашения, упрощенного порядка регистрации частных предприятий, законов «О солидарной системе образования...», «Об альтернативной гражданской службе...», «О миграционной политике...», «О привлечении </w:t>
      </w:r>
      <w:r>
        <w:rPr>
          <w:sz w:val="28"/>
          <w:szCs w:val="28"/>
        </w:rPr>
        <w:lastRenderedPageBreak/>
        <w:t>трудовых мигрантов...» и др. Создание полноценной биржи труда (вот где нужна цифровизация!) и внедрение в РФ системы солидарной подготовки кадров, внесение изменений в административное и уголовное законодательство в части организации общественных работ и т.п.</w:t>
      </w:r>
    </w:p>
    <w:p w14:paraId="216B9330" w14:textId="77777777" w:rsidR="00955773" w:rsidRDefault="00955773">
      <w:pPr>
        <w:pStyle w:val="Standard"/>
        <w:ind w:firstLine="680"/>
        <w:jc w:val="both"/>
        <w:rPr>
          <w:sz w:val="28"/>
          <w:szCs w:val="28"/>
        </w:rPr>
      </w:pPr>
    </w:p>
    <w:p w14:paraId="36FA5E59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Седьмой шаг</w:t>
      </w:r>
      <w:r>
        <w:rPr>
          <w:sz w:val="28"/>
          <w:szCs w:val="28"/>
        </w:rPr>
        <w:t xml:space="preserve">: </w:t>
      </w:r>
      <w:r>
        <w:rPr>
          <w:b/>
          <w:bCs/>
          <w:sz w:val="28"/>
          <w:szCs w:val="28"/>
        </w:rPr>
        <w:t>начало реализации ПЛАНА-ГРАФИКА НАЦИОНАЛИЗАЦИИ ОСНОВНЫХ СРЕДСТВ ПРОИЗВОДСТВА и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Национального плана экономического развития</w:t>
      </w:r>
      <w:r>
        <w:rPr>
          <w:sz w:val="28"/>
          <w:szCs w:val="28"/>
        </w:rPr>
        <w:t xml:space="preserve"> (на основе результатов санации экономического потенциала страны). Параллельно следует включить механизм солидарного акционирования ряда государственных предприятий: энергетических и металлургических компаний, маркет-плейсов и ряда торговых сетей (сети муниципальных рынков), перерабатывающих производств, управляющих компаний в сфере ЖКХ, строительных компаний и проч.  Распространение процесса солидаризации экономики на муниципальном уровне должно пойти параллельно с реализацией Планов регионального развития субъектов РФ.</w:t>
      </w:r>
    </w:p>
    <w:p w14:paraId="3E0241DE" w14:textId="77777777" w:rsidR="00955773" w:rsidRDefault="00955773">
      <w:pPr>
        <w:pStyle w:val="Standard"/>
        <w:ind w:firstLine="680"/>
        <w:jc w:val="both"/>
        <w:rPr>
          <w:sz w:val="28"/>
          <w:szCs w:val="28"/>
        </w:rPr>
      </w:pPr>
    </w:p>
    <w:p w14:paraId="77A5AAB3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Восьмой шаг</w:t>
      </w:r>
      <w:r>
        <w:rPr>
          <w:sz w:val="28"/>
          <w:szCs w:val="28"/>
        </w:rPr>
        <w:t xml:space="preserve">: ускоренное формирование </w:t>
      </w:r>
      <w:r>
        <w:rPr>
          <w:b/>
          <w:bCs/>
          <w:sz w:val="28"/>
          <w:szCs w:val="28"/>
        </w:rPr>
        <w:t>собственной зоны международного разделения труда</w:t>
      </w:r>
      <w:r>
        <w:rPr>
          <w:sz w:val="28"/>
          <w:szCs w:val="28"/>
        </w:rPr>
        <w:t xml:space="preserve"> на базе ЕАЭС и ШОС.</w:t>
      </w:r>
    </w:p>
    <w:p w14:paraId="2992990D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Постепенный выход из западно-европейского разделения труда — освобождение от сверхзависимостей: от ЕС, США, Китая и других государств, в отношениях с которыми имеется высокая степень эксплуатации российской экономики и вывоз производимой в РФ стоимости.</w:t>
      </w:r>
    </w:p>
    <w:p w14:paraId="780663A8" w14:textId="77777777" w:rsidR="00955773" w:rsidRDefault="00955773">
      <w:pPr>
        <w:pStyle w:val="Standard"/>
        <w:ind w:firstLine="680"/>
        <w:jc w:val="both"/>
        <w:rPr>
          <w:sz w:val="28"/>
          <w:szCs w:val="28"/>
        </w:rPr>
      </w:pPr>
    </w:p>
    <w:p w14:paraId="282A1F5D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И далее — еще несколько десятков шагов в направлении осуществления в стране позитивных преобразований в солидарной парадигме только на первом этапе модернизации.</w:t>
      </w:r>
    </w:p>
    <w:p w14:paraId="73020C06" w14:textId="77777777" w:rsidR="00955773" w:rsidRDefault="00955773">
      <w:pPr>
        <w:pStyle w:val="Standard"/>
        <w:ind w:firstLine="680"/>
        <w:jc w:val="both"/>
        <w:rPr>
          <w:sz w:val="28"/>
          <w:szCs w:val="28"/>
        </w:rPr>
      </w:pPr>
    </w:p>
    <w:p w14:paraId="309428D5" w14:textId="77777777" w:rsidR="00955773" w:rsidRDefault="00955773">
      <w:pPr>
        <w:pStyle w:val="Standard"/>
        <w:ind w:firstLine="680"/>
        <w:jc w:val="both"/>
        <w:rPr>
          <w:sz w:val="28"/>
          <w:szCs w:val="28"/>
        </w:rPr>
      </w:pPr>
    </w:p>
    <w:p w14:paraId="3EEF4786" w14:textId="77777777" w:rsidR="00955773" w:rsidRDefault="00000000">
      <w:pPr>
        <w:pStyle w:val="Standard"/>
        <w:ind w:firstLine="68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НОТЫ «СОЛЬ», «ЛЯ», «СИ»</w:t>
      </w:r>
    </w:p>
    <w:p w14:paraId="7C97B8D7" w14:textId="77777777" w:rsidR="00955773" w:rsidRDefault="00955773">
      <w:pPr>
        <w:pStyle w:val="Standard"/>
        <w:ind w:firstLine="680"/>
        <w:jc w:val="both"/>
        <w:rPr>
          <w:sz w:val="28"/>
          <w:szCs w:val="28"/>
        </w:rPr>
      </w:pPr>
    </w:p>
    <w:p w14:paraId="639B1626" w14:textId="67E347DF" w:rsidR="00955773" w:rsidRDefault="001565BC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Параллельно</w:t>
      </w:r>
      <w:r w:rsidR="00000000">
        <w:rPr>
          <w:sz w:val="28"/>
          <w:szCs w:val="28"/>
        </w:rPr>
        <w:t xml:space="preserve"> с формированием новых экономических </w:t>
      </w:r>
      <w:proofErr w:type="spellStart"/>
      <w:r w:rsidR="00000000">
        <w:rPr>
          <w:sz w:val="28"/>
          <w:szCs w:val="28"/>
        </w:rPr>
        <w:t>субъектностей</w:t>
      </w:r>
      <w:proofErr w:type="spellEnd"/>
      <w:r w:rsidR="00000000">
        <w:rPr>
          <w:sz w:val="28"/>
          <w:szCs w:val="28"/>
        </w:rPr>
        <w:t xml:space="preserve"> в Российской Федерации (нота «фа») важно приступить к формированию в ней всей системы солидарного </w:t>
      </w:r>
      <w:r w:rsidR="00000000">
        <w:rPr>
          <w:b/>
          <w:bCs/>
          <w:sz w:val="28"/>
          <w:szCs w:val="28"/>
        </w:rPr>
        <w:t>государственного управления и солидарной же политической системы РФ (нота «соль»), солидарной личности и солидарной семьи (нота «ля») и соответствующей метафизики (нота «си»)</w:t>
      </w:r>
      <w:r w:rsidR="00000000">
        <w:rPr>
          <w:sz w:val="28"/>
          <w:szCs w:val="28"/>
        </w:rPr>
        <w:t>, а именно — солидарного права, солидарной ценностной матрицы, солидарных культуры и информационной сферы, солидарного мировоззрения, солидарного образования и воспитания...</w:t>
      </w:r>
    </w:p>
    <w:p w14:paraId="4FADAE5C" w14:textId="77777777" w:rsidR="00955773" w:rsidRDefault="00955773">
      <w:pPr>
        <w:pStyle w:val="Standard"/>
        <w:ind w:firstLine="680"/>
        <w:jc w:val="both"/>
        <w:rPr>
          <w:sz w:val="28"/>
          <w:szCs w:val="28"/>
        </w:rPr>
      </w:pPr>
    </w:p>
    <w:p w14:paraId="5506D13E" w14:textId="77777777" w:rsidR="00955773" w:rsidRPr="001C12F6" w:rsidRDefault="00955773">
      <w:pPr>
        <w:pStyle w:val="Standard"/>
        <w:ind w:firstLine="680"/>
        <w:jc w:val="both"/>
        <w:rPr>
          <w:sz w:val="28"/>
          <w:szCs w:val="28"/>
        </w:rPr>
      </w:pPr>
    </w:p>
    <w:p w14:paraId="01961EDB" w14:textId="77777777" w:rsidR="00955773" w:rsidRPr="001565BC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P</w:t>
      </w:r>
      <w:r w:rsidRPr="001565BC"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S</w:t>
      </w:r>
      <w:r w:rsidRPr="001565BC">
        <w:rPr>
          <w:sz w:val="28"/>
          <w:szCs w:val="28"/>
        </w:rPr>
        <w:t>.</w:t>
      </w:r>
    </w:p>
    <w:p w14:paraId="772A572D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В последующих наших записках будут подробно расписаны концепты:</w:t>
      </w:r>
    </w:p>
    <w:p w14:paraId="2E5F4C37" w14:textId="77777777" w:rsidR="00955773" w:rsidRDefault="00000000">
      <w:pPr>
        <w:pStyle w:val="Standard"/>
        <w:numPr>
          <w:ilvl w:val="0"/>
          <w:numId w:val="3"/>
        </w:numPr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>концепт солидарного государства,</w:t>
      </w:r>
    </w:p>
    <w:p w14:paraId="18FBAA88" w14:textId="77777777" w:rsidR="00955773" w:rsidRDefault="00000000">
      <w:pPr>
        <w:pStyle w:val="Standard"/>
        <w:numPr>
          <w:ilvl w:val="0"/>
          <w:numId w:val="3"/>
        </w:numPr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>концепт солидарной политической системы,</w:t>
      </w:r>
    </w:p>
    <w:p w14:paraId="09C9E100" w14:textId="77777777" w:rsidR="00955773" w:rsidRDefault="00000000">
      <w:pPr>
        <w:pStyle w:val="Standard"/>
        <w:numPr>
          <w:ilvl w:val="0"/>
          <w:numId w:val="3"/>
        </w:numPr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концепт формирования солидарной личности,</w:t>
      </w:r>
    </w:p>
    <w:p w14:paraId="20C97C51" w14:textId="77777777" w:rsidR="00955773" w:rsidRDefault="00000000">
      <w:pPr>
        <w:pStyle w:val="Standard"/>
        <w:numPr>
          <w:ilvl w:val="0"/>
          <w:numId w:val="3"/>
        </w:numPr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>концепт сохранения и укрепления солидарной семьи,</w:t>
      </w:r>
    </w:p>
    <w:p w14:paraId="6CB2F58E" w14:textId="77777777" w:rsidR="00955773" w:rsidRDefault="00000000">
      <w:pPr>
        <w:pStyle w:val="Standard"/>
        <w:numPr>
          <w:ilvl w:val="0"/>
          <w:numId w:val="3"/>
        </w:numPr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>концепт укрепления метафизических оснований солидарной цивилизации и др.</w:t>
      </w:r>
    </w:p>
    <w:p w14:paraId="28834964" w14:textId="77777777" w:rsidR="00955773" w:rsidRDefault="00955773">
      <w:pPr>
        <w:pStyle w:val="Standard"/>
        <w:ind w:firstLine="680"/>
        <w:jc w:val="both"/>
        <w:rPr>
          <w:sz w:val="28"/>
          <w:szCs w:val="28"/>
        </w:rPr>
      </w:pPr>
    </w:p>
    <w:p w14:paraId="4FA33E18" w14:textId="77777777" w:rsidR="00955773" w:rsidRDefault="00000000">
      <w:pPr>
        <w:pStyle w:val="Standard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Попутно так или иначе будут представлены к обсуждению концепты:</w:t>
      </w:r>
    </w:p>
    <w:p w14:paraId="44920479" w14:textId="77777777" w:rsidR="00955773" w:rsidRDefault="00000000">
      <w:pPr>
        <w:pStyle w:val="Standard"/>
        <w:numPr>
          <w:ilvl w:val="0"/>
          <w:numId w:val="4"/>
        </w:numPr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>солидарного образования,</w:t>
      </w:r>
    </w:p>
    <w:p w14:paraId="30C2630F" w14:textId="77777777" w:rsidR="00955773" w:rsidRDefault="00000000">
      <w:pPr>
        <w:pStyle w:val="Standard"/>
        <w:numPr>
          <w:ilvl w:val="0"/>
          <w:numId w:val="4"/>
        </w:numPr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>солидарного банкинга,</w:t>
      </w:r>
    </w:p>
    <w:p w14:paraId="2C5F0CC5" w14:textId="77777777" w:rsidR="00955773" w:rsidRDefault="00000000">
      <w:pPr>
        <w:pStyle w:val="Standard"/>
        <w:numPr>
          <w:ilvl w:val="0"/>
          <w:numId w:val="4"/>
        </w:numPr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>солидарной региональной политики,</w:t>
      </w:r>
    </w:p>
    <w:p w14:paraId="55799EA2" w14:textId="77777777" w:rsidR="00955773" w:rsidRDefault="00000000">
      <w:pPr>
        <w:pStyle w:val="Standard"/>
        <w:numPr>
          <w:ilvl w:val="0"/>
          <w:numId w:val="4"/>
        </w:numPr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>солидарной демографической политики,</w:t>
      </w:r>
    </w:p>
    <w:p w14:paraId="35C7881D" w14:textId="77777777" w:rsidR="00955773" w:rsidRDefault="00000000">
      <w:pPr>
        <w:pStyle w:val="Standard"/>
        <w:numPr>
          <w:ilvl w:val="0"/>
          <w:numId w:val="4"/>
        </w:numPr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>солидарной миграционной политики,</w:t>
      </w:r>
    </w:p>
    <w:p w14:paraId="42BDA384" w14:textId="77777777" w:rsidR="00955773" w:rsidRDefault="00000000">
      <w:pPr>
        <w:pStyle w:val="Standard"/>
        <w:numPr>
          <w:ilvl w:val="0"/>
          <w:numId w:val="4"/>
        </w:numPr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>солидарной молодежной политики,</w:t>
      </w:r>
    </w:p>
    <w:p w14:paraId="0036D6C6" w14:textId="77777777" w:rsidR="00955773" w:rsidRDefault="00000000">
      <w:pPr>
        <w:pStyle w:val="Standard"/>
        <w:numPr>
          <w:ilvl w:val="0"/>
          <w:numId w:val="4"/>
        </w:numPr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>солидарной подготовки научных кадров и НИОКР,</w:t>
      </w:r>
    </w:p>
    <w:p w14:paraId="52DA18E9" w14:textId="77777777" w:rsidR="00955773" w:rsidRDefault="00000000">
      <w:pPr>
        <w:pStyle w:val="Standard"/>
        <w:numPr>
          <w:ilvl w:val="0"/>
          <w:numId w:val="4"/>
        </w:numPr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>солидарного управления системой ЖКХ,</w:t>
      </w:r>
    </w:p>
    <w:p w14:paraId="13FA7838" w14:textId="77777777" w:rsidR="00955773" w:rsidRDefault="00000000">
      <w:pPr>
        <w:pStyle w:val="Standard"/>
        <w:numPr>
          <w:ilvl w:val="0"/>
          <w:numId w:val="4"/>
        </w:numPr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>солидарной жилищной политики,</w:t>
      </w:r>
    </w:p>
    <w:p w14:paraId="0AE2A87B" w14:textId="77777777" w:rsidR="00955773" w:rsidRDefault="00000000">
      <w:pPr>
        <w:pStyle w:val="Standard"/>
        <w:numPr>
          <w:ilvl w:val="0"/>
          <w:numId w:val="4"/>
        </w:numPr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>солидарной модернизации моногородов и наукоградов,</w:t>
      </w:r>
    </w:p>
    <w:p w14:paraId="346629A3" w14:textId="77777777" w:rsidR="00955773" w:rsidRDefault="00000000">
      <w:pPr>
        <w:pStyle w:val="Standard"/>
        <w:numPr>
          <w:ilvl w:val="0"/>
          <w:numId w:val="4"/>
        </w:numPr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>солидарной внешней политики,</w:t>
      </w:r>
    </w:p>
    <w:p w14:paraId="4E581979" w14:textId="77777777" w:rsidR="00955773" w:rsidRDefault="00000000">
      <w:pPr>
        <w:pStyle w:val="Standard"/>
        <w:numPr>
          <w:ilvl w:val="0"/>
          <w:numId w:val="4"/>
        </w:numPr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>солидарной оборонной политики,</w:t>
      </w:r>
    </w:p>
    <w:p w14:paraId="24D606D5" w14:textId="77777777" w:rsidR="00955773" w:rsidRDefault="00000000">
      <w:pPr>
        <w:pStyle w:val="Standard"/>
        <w:numPr>
          <w:ilvl w:val="0"/>
          <w:numId w:val="4"/>
        </w:numPr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>солидарного права,</w:t>
      </w:r>
    </w:p>
    <w:p w14:paraId="41D0E4FB" w14:textId="77777777" w:rsidR="00955773" w:rsidRDefault="00000000">
      <w:pPr>
        <w:pStyle w:val="Standard"/>
        <w:numPr>
          <w:ilvl w:val="0"/>
          <w:numId w:val="4"/>
        </w:numPr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>солидаризации правоохранительной системы,</w:t>
      </w:r>
    </w:p>
    <w:p w14:paraId="05ED5597" w14:textId="77777777" w:rsidR="00955773" w:rsidRDefault="00000000">
      <w:pPr>
        <w:pStyle w:val="Standard"/>
        <w:numPr>
          <w:ilvl w:val="0"/>
          <w:numId w:val="4"/>
        </w:numPr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>солидаризации культуры,</w:t>
      </w:r>
    </w:p>
    <w:p w14:paraId="7CF9449D" w14:textId="77777777" w:rsidR="00955773" w:rsidRDefault="00000000">
      <w:pPr>
        <w:pStyle w:val="Standard"/>
        <w:numPr>
          <w:ilvl w:val="0"/>
          <w:numId w:val="4"/>
        </w:numPr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>солидаризации межнациональных отношений,</w:t>
      </w:r>
    </w:p>
    <w:p w14:paraId="01CA352C" w14:textId="77777777" w:rsidR="00955773" w:rsidRDefault="00000000">
      <w:pPr>
        <w:pStyle w:val="Standard"/>
        <w:numPr>
          <w:ilvl w:val="0"/>
          <w:numId w:val="4"/>
        </w:numPr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>солидаризации межконфессиональных отношений,</w:t>
      </w:r>
    </w:p>
    <w:p w14:paraId="45668F75" w14:textId="77777777" w:rsidR="00955773" w:rsidRDefault="00000000">
      <w:pPr>
        <w:pStyle w:val="Standard"/>
        <w:numPr>
          <w:ilvl w:val="0"/>
          <w:numId w:val="4"/>
        </w:numPr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>солидарного самоуправления,</w:t>
      </w:r>
    </w:p>
    <w:p w14:paraId="0A9A575F" w14:textId="77777777" w:rsidR="00955773" w:rsidRDefault="00000000">
      <w:pPr>
        <w:pStyle w:val="Standard"/>
        <w:numPr>
          <w:ilvl w:val="0"/>
          <w:numId w:val="4"/>
        </w:numPr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>солидарной профсоюзной политики,</w:t>
      </w:r>
    </w:p>
    <w:p w14:paraId="5E169626" w14:textId="77777777" w:rsidR="00955773" w:rsidRDefault="00000000">
      <w:pPr>
        <w:pStyle w:val="Standard"/>
        <w:numPr>
          <w:ilvl w:val="0"/>
          <w:numId w:val="4"/>
        </w:numPr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>солидарной информационной политики и др.</w:t>
      </w:r>
    </w:p>
    <w:p w14:paraId="238B2A51" w14:textId="77777777" w:rsidR="00955773" w:rsidRDefault="00955773">
      <w:pPr>
        <w:pStyle w:val="Standard"/>
        <w:ind w:firstLine="680"/>
        <w:jc w:val="both"/>
        <w:rPr>
          <w:sz w:val="28"/>
          <w:szCs w:val="28"/>
        </w:rPr>
      </w:pPr>
    </w:p>
    <w:p w14:paraId="2CE3183B" w14:textId="77777777" w:rsidR="00955773" w:rsidRDefault="00955773">
      <w:pPr>
        <w:pStyle w:val="Standard"/>
        <w:ind w:firstLine="680"/>
        <w:jc w:val="both"/>
        <w:rPr>
          <w:sz w:val="28"/>
          <w:szCs w:val="28"/>
        </w:rPr>
      </w:pPr>
    </w:p>
    <w:p w14:paraId="1F2548C2" w14:textId="77777777" w:rsidR="00955773" w:rsidRDefault="00955773">
      <w:pPr>
        <w:pStyle w:val="Standard"/>
        <w:ind w:firstLine="680"/>
        <w:jc w:val="both"/>
        <w:rPr>
          <w:sz w:val="28"/>
          <w:szCs w:val="28"/>
        </w:rPr>
      </w:pPr>
    </w:p>
    <w:p w14:paraId="7464EC3A" w14:textId="77777777" w:rsidR="00955773" w:rsidRDefault="00955773">
      <w:pPr>
        <w:pStyle w:val="Standard"/>
        <w:ind w:firstLine="680"/>
        <w:jc w:val="both"/>
        <w:rPr>
          <w:sz w:val="28"/>
          <w:szCs w:val="28"/>
        </w:rPr>
      </w:pPr>
    </w:p>
    <w:p w14:paraId="5EC75E49" w14:textId="77777777" w:rsidR="00955773" w:rsidRDefault="00955773">
      <w:pPr>
        <w:pStyle w:val="Standard"/>
        <w:ind w:firstLine="680"/>
        <w:jc w:val="both"/>
        <w:rPr>
          <w:sz w:val="28"/>
          <w:szCs w:val="28"/>
        </w:rPr>
      </w:pPr>
    </w:p>
    <w:p w14:paraId="2179020B" w14:textId="77777777" w:rsidR="00955773" w:rsidRDefault="00955773">
      <w:pPr>
        <w:pStyle w:val="Standard"/>
        <w:ind w:firstLine="680"/>
        <w:jc w:val="both"/>
        <w:rPr>
          <w:sz w:val="28"/>
          <w:szCs w:val="28"/>
        </w:rPr>
      </w:pPr>
    </w:p>
    <w:sectPr w:rsidR="00955773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6E311" w14:textId="77777777" w:rsidR="00025400" w:rsidRDefault="00025400">
      <w:r>
        <w:separator/>
      </w:r>
    </w:p>
  </w:endnote>
  <w:endnote w:type="continuationSeparator" w:id="0">
    <w:p w14:paraId="02C1DED9" w14:textId="77777777" w:rsidR="00025400" w:rsidRDefault="00025400">
      <w:r>
        <w:continuationSeparator/>
      </w:r>
    </w:p>
  </w:endnote>
  <w:endnote w:id="1">
    <w:p w14:paraId="20155BD4" w14:textId="77777777" w:rsidR="00955773" w:rsidRDefault="00000000">
      <w:pPr>
        <w:pStyle w:val="Endnote"/>
        <w:ind w:left="0" w:firstLine="0"/>
        <w:jc w:val="both"/>
      </w:pPr>
      <w:r>
        <w:rPr>
          <w:rStyle w:val="a5"/>
        </w:rPr>
        <w:t>1</w:t>
      </w:r>
      <w:r>
        <w:rPr>
          <w:i/>
          <w:iCs/>
          <w:sz w:val="26"/>
          <w:szCs w:val="26"/>
        </w:rPr>
        <w:t xml:space="preserve">. Ранее был подготовлен официальный вариант Концепции «солидарного общества». См. Здесь: - </w:t>
      </w:r>
      <w:hyperlink r:id="rId1" w:history="1">
        <w:r>
          <w:rPr>
            <w:i/>
            <w:iCs/>
            <w:sz w:val="26"/>
            <w:szCs w:val="26"/>
          </w:rPr>
          <w:t>⚡️КОНЦЕПЦИЯ: ОТ «КРИМИНАЛЬНО-ПАРАЗИТИЧЕСКОГО».. | Владимир Лепехин | ВКонтакте</w:t>
        </w:r>
      </w:hyperlink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Calibri"/>
    <w:panose1 w:val="05010000000000000000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61D7D" w14:textId="77777777" w:rsidR="00025400" w:rsidRDefault="00025400">
      <w:r>
        <w:rPr>
          <w:color w:val="000000"/>
        </w:rPr>
        <w:separator/>
      </w:r>
    </w:p>
  </w:footnote>
  <w:footnote w:type="continuationSeparator" w:id="0">
    <w:p w14:paraId="2BB94494" w14:textId="77777777" w:rsidR="00025400" w:rsidRDefault="000254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D6D6D"/>
    <w:multiLevelType w:val="multilevel"/>
    <w:tmpl w:val="64A22532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2F2720BB"/>
    <w:multiLevelType w:val="multilevel"/>
    <w:tmpl w:val="CC68467A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372B2FAE"/>
    <w:multiLevelType w:val="multilevel"/>
    <w:tmpl w:val="B652F84C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7D895020"/>
    <w:multiLevelType w:val="multilevel"/>
    <w:tmpl w:val="32C2C2F2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744109724">
    <w:abstractNumId w:val="3"/>
  </w:num>
  <w:num w:numId="2" w16cid:durableId="456680163">
    <w:abstractNumId w:val="2"/>
  </w:num>
  <w:num w:numId="3" w16cid:durableId="638337571">
    <w:abstractNumId w:val="0"/>
  </w:num>
  <w:num w:numId="4" w16cid:durableId="448090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55773"/>
    <w:rsid w:val="00025400"/>
    <w:rsid w:val="001565BC"/>
    <w:rsid w:val="001C12F6"/>
    <w:rsid w:val="00744763"/>
    <w:rsid w:val="0095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4B021"/>
  <w15:docId w15:val="{B4DE4E54-1C74-4114-B676-21C92281F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Endnote">
    <w:name w:val="End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Internetlink">
    <w:name w:val="Internet link"/>
    <w:rPr>
      <w:color w:val="000080"/>
      <w:u w:val="single"/>
      <w:lang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vk.com/wall-51449503_43043?ysclid=mmyup24g3g3261376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2972</Words>
  <Characters>16946</Characters>
  <Application>Microsoft Office Word</Application>
  <DocSecurity>0</DocSecurity>
  <Lines>141</Lines>
  <Paragraphs>39</Paragraphs>
  <ScaleCrop>false</ScaleCrop>
  <Company/>
  <LinksUpToDate>false</LinksUpToDate>
  <CharactersWithSpaces>19879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2026-03-20T16:47:00Z</dcterms:created>
  <dcterms:modified xsi:type="dcterms:W3CDTF">2026-03-20T16:56:00Z</dcterms:modified>
</cp:coreProperties>
</file>